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4A6D6366" w:rsidR="003761FD" w:rsidRDefault="00385D29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Cuenta Pública</w:t>
      </w:r>
    </w:p>
    <w:p w14:paraId="118D1630" w14:textId="0E2E485D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385D29">
        <w:rPr>
          <w:rFonts w:ascii="Arial" w:hAnsi="Arial" w:cs="Arial"/>
          <w:b/>
          <w:lang w:val="es-MX"/>
        </w:rPr>
        <w:t>1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385D29">
        <w:rPr>
          <w:rFonts w:ascii="Arial" w:hAnsi="Arial" w:cs="Arial"/>
          <w:b/>
          <w:lang w:val="es-MX"/>
        </w:rPr>
        <w:t>dici</w:t>
      </w:r>
      <w:r w:rsidR="00484CB3">
        <w:rPr>
          <w:rFonts w:ascii="Arial" w:hAnsi="Arial" w:cs="Arial"/>
          <w:b/>
          <w:lang w:val="es-MX"/>
        </w:rPr>
        <w:t>embre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202622">
        <w:rPr>
          <w:rFonts w:ascii="Arial" w:hAnsi="Arial" w:cs="Arial"/>
          <w:b/>
          <w:lang w:val="es-MX"/>
        </w:rPr>
        <w:t>2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5A892BCC" w:rsidR="000B6DA3" w:rsidRDefault="000B6DA3" w:rsidP="000B6DA3">
      <w:pPr>
        <w:jc w:val="center"/>
        <w:rPr>
          <w:b/>
          <w:sz w:val="24"/>
          <w:szCs w:val="24"/>
        </w:rPr>
      </w:pPr>
    </w:p>
    <w:tbl>
      <w:tblPr>
        <w:tblW w:w="14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8"/>
        <w:gridCol w:w="2049"/>
      </w:tblGrid>
      <w:tr w:rsidR="00385D29" w:rsidRPr="00385D29" w14:paraId="3028B1FF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BEB4844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C400C68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385D29" w:rsidRPr="00385D29" w14:paraId="0627485D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0A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DE CUBICULOS DE VICERRECTORIA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591B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20,880.00</w:t>
            </w:r>
          </w:p>
        </w:tc>
      </w:tr>
      <w:tr w:rsidR="00385D29" w:rsidRPr="00385D29" w14:paraId="71AF39BA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7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ESTRUCTURAL PARA AMPLIACIÓN DE ELEVADOR DEL EDIFICIO DEL DIA UNIDAD SAUZAL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98F1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15,080.00</w:t>
            </w:r>
          </w:p>
        </w:tc>
      </w:tr>
      <w:tr w:rsidR="00385D29" w:rsidRPr="00385D29" w14:paraId="6077CE4B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F3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REHABILITACIÓN DE ÁREA EN ANFITEATRO DE RECTORÍA DE UABC Y HABILITACIÓN DE ÁREA DE CAMERINOS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8B3F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188,841.80</w:t>
            </w:r>
          </w:p>
        </w:tc>
      </w:tr>
      <w:tr w:rsidR="00385D29" w:rsidRPr="00385D29" w14:paraId="139A98C1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E5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EJECUTIVO PARA CÁMARA DE GESEL EN FAC. DE IDIOMAS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7D3E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29,000.00</w:t>
            </w:r>
          </w:p>
        </w:tc>
      </w:tr>
      <w:tr w:rsidR="00385D29" w:rsidRPr="00385D29" w14:paraId="39DFAF21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6E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AREA DE ESTAR Y ATENCIÓN DE USUARIOS EN VICERRECTORIA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F326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190,246.09</w:t>
            </w:r>
          </w:p>
        </w:tc>
      </w:tr>
      <w:tr w:rsidR="00385D29" w:rsidRPr="00385D29" w14:paraId="12CFC0B7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2E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DE COLECTOR PLUVIAL DEL EDIFICIO DE LABORATORIO DE LA FACULTAD DE CIENCIAS QUÍMICAS E INGENIERIA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B140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226,200.00</w:t>
            </w:r>
          </w:p>
        </w:tc>
      </w:tr>
      <w:tr w:rsidR="00385D29" w:rsidRPr="00385D29" w14:paraId="3521E126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58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PARADERO DE AUTOBUSES EN FAC. DE CIENCIAS DE LA SALUD VALLE DE LAS PALMAS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421B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191,289.34</w:t>
            </w:r>
          </w:p>
        </w:tc>
      </w:tr>
      <w:tr w:rsidR="00385D29" w:rsidRPr="00385D29" w14:paraId="36588DF9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263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FA06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252,297.74</w:t>
            </w:r>
          </w:p>
        </w:tc>
      </w:tr>
      <w:tr w:rsidR="00385D29" w:rsidRPr="00385D29" w14:paraId="7C0212D2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278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ELABORACION DEL DICTAMEN, REVISION Y PROYECTO DE REPARACION ESTRUCTURAL DEL EDIFICIO DE LA VICERRECTORIA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8DB5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267,380.00</w:t>
            </w:r>
          </w:p>
        </w:tc>
      </w:tr>
      <w:tr w:rsidR="00385D29" w:rsidRPr="00385D29" w14:paraId="56A7E269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F9B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EL EDIFICIO DE ESPECIALIDADES DE LA FAC. DE ODONTOLOGIA Y FAC. DE MEDICINA Y PSICOLOGIA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1CB9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197,980.00</w:t>
            </w:r>
          </w:p>
        </w:tc>
      </w:tr>
      <w:tr w:rsidR="00385D29" w:rsidRPr="00385D29" w14:paraId="304D368B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C3F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PARA EDIFICIO B DEL INSTITUTO DE INVESTIGACIONES EN CIENCIAS VETERINARIAS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CA5B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260,018.72 </w:t>
            </w:r>
          </w:p>
        </w:tc>
      </w:tr>
      <w:tr w:rsidR="00385D29" w:rsidRPr="00385D29" w14:paraId="15020298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3D2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ANTEPROYECTO DE INSTALACIONES DE LA POSTA PORCINA PARA EL INSTITUTO DE INVESTIGACIONES EN CIENCIAS VETERINARIAS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FCB2B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545,808.24 </w:t>
            </w:r>
          </w:p>
        </w:tc>
      </w:tr>
      <w:tr w:rsidR="00385D29" w:rsidRPr="00385D29" w14:paraId="2458BA9E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92A501F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ACONDICIONAMIENTO DEL SEGUNDO PISO DE POSGRADO DEL EDIFICIO 3F DE LA FACULTAD DE ODONTOLOGIA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0730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407,226.37 </w:t>
            </w:r>
          </w:p>
        </w:tc>
      </w:tr>
      <w:tr w:rsidR="00385D29" w:rsidRPr="00385D29" w14:paraId="5D511DA0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FD4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EDIFICIO DE ESPECIALIDADES DE LA FACULTAD DE ODONTOLOGIA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0DB12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260,800.36 </w:t>
            </w:r>
          </w:p>
        </w:tc>
      </w:tr>
      <w:tr w:rsidR="00385D29" w:rsidRPr="00385D29" w14:paraId="060AF295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EA660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SISTEMA DE CUBIERTAS SOLARES FOTOVOLTAICAS EN ESTACIONAMIENTO DE LA FACULTAD DE ODONTOLOGIA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911C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365,097.38 </w:t>
            </w:r>
          </w:p>
        </w:tc>
      </w:tr>
      <w:tr w:rsidR="00385D29" w:rsidRPr="00385D29" w14:paraId="20D1095B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ECF5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 ANTEPROYECTO Y PROYECTO EJECUTIVO DE EDIFICIO AUDIOVISUAL Y CENTRO COMUNITARIO UNIDAD VALLE DORADO CAMPUS ENSENADA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7610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293,495.40 </w:t>
            </w:r>
          </w:p>
        </w:tc>
      </w:tr>
      <w:tr w:rsidR="00385D29" w:rsidRPr="00385D29" w14:paraId="69A7414D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E609F0F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LA CONSTRUCCIÓN DEL SEGUNDO Y TERCER PISO DE LOS LABORATORIOS DE ENERIGÍAS RENOBABLES, AEROESPACIAL Y BIOINGENIERIA, FACULTAD DE INGENIERIA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2C25D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427,293.48 </w:t>
            </w:r>
          </w:p>
        </w:tc>
      </w:tr>
      <w:tr w:rsidR="00385D29" w:rsidRPr="00385D29" w14:paraId="69E8D770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08106C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LEVANTAMIENTO ELECTRICO DE INSTALACIONES Y PROYECTO ELECTRICO PARA SUBESTACIÓN DE LA FACULTAD DE ODONTOLOGIA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EF2E4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210,373.20 </w:t>
            </w:r>
          </w:p>
        </w:tc>
      </w:tr>
      <w:tr w:rsidR="00385D29" w:rsidRPr="00385D29" w14:paraId="206F2A4C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CFE3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PROYECTO EJECUTIVO DE DESAGÜE PLUVIAL EN ANDADOR, REMODELACIÓN DE ACCESO, FACHADA OESTE Y ESPACIOS INTERIORES DEL LABORATORIO DE ELECTRICIDAD DE LA FACULTAD DE INGENIERÍA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D017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379,350.00 </w:t>
            </w:r>
          </w:p>
        </w:tc>
      </w:tr>
      <w:tr w:rsidR="00385D29" w:rsidRPr="00385D29" w14:paraId="73544E84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722F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DICTAMEN ESTRUCTURAL AL INMUEBLE DE PIE DE CRÍA DE LA POSTA PORCINA, EN EL INSTITUTO DE INVESTIGACIONES EN CIENCIAS VETERINARIAS, DE LA UNIVERSIDAD AUTÓNOMA DE BAJA CALIFORNIA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7675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66,209.40 </w:t>
            </w:r>
          </w:p>
        </w:tc>
      </w:tr>
      <w:tr w:rsidR="00385D29" w:rsidRPr="00385D29" w14:paraId="776103E6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1CF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DICTAMEN ESTRUCTURAL DEL ÁREA DE SANITARIOS EN EL ALMACÉN DE ACTIVO FIJO, A CARGO DEL DEPARTAMENTO DE TESORERÍA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4B85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44,906.40 </w:t>
            </w:r>
          </w:p>
        </w:tc>
      </w:tr>
      <w:tr w:rsidR="00385D29" w:rsidRPr="00385D29" w14:paraId="09BDC8C7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7907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PROYECTO EJECUTIVO DEL EDIFICIO ESPEJO DE LA FACULTAD DE DEPORTES, CAMPUS MEXICALI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2DFBB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330,409.32 </w:t>
            </w:r>
          </w:p>
        </w:tc>
      </w:tr>
      <w:tr w:rsidR="00385D29" w:rsidRPr="00385D29" w14:paraId="18CEA31C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247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DEL EDIFICIO CUPAS I EN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0404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75,438.00 </w:t>
            </w:r>
          </w:p>
        </w:tc>
      </w:tr>
      <w:tr w:rsidR="00385D29" w:rsidRPr="00385D29" w14:paraId="2B5C97FD" w14:textId="77777777" w:rsidTr="00385D29">
        <w:trPr>
          <w:trHeight w:val="13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2F4E" w14:textId="18BA2101" w:rsidR="00385D29" w:rsidRPr="00385D29" w:rsidRDefault="00385D29" w:rsidP="00385D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9DC7" w14:textId="760E7628" w:rsidR="00385D29" w:rsidRPr="00385D29" w:rsidRDefault="00385D29" w:rsidP="00385D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5,245,621.24 </w:t>
            </w:r>
          </w:p>
        </w:tc>
      </w:tr>
    </w:tbl>
    <w:p w14:paraId="5B62149D" w14:textId="77777777" w:rsidR="00E3070C" w:rsidRDefault="00E3070C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Pr="00E3070C" w:rsidRDefault="000B6DA3" w:rsidP="000B6DA3">
      <w:pPr>
        <w:jc w:val="center"/>
        <w:rPr>
          <w:b/>
          <w:sz w:val="16"/>
          <w:szCs w:val="16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385D29">
        <w:trPr>
          <w:trHeight w:val="106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385D29">
        <w:trPr>
          <w:trHeight w:val="1210"/>
        </w:trPr>
        <w:tc>
          <w:tcPr>
            <w:tcW w:w="7316" w:type="dxa"/>
            <w:noWrap/>
            <w:vAlign w:val="bottom"/>
          </w:tcPr>
          <w:p w14:paraId="5A93776F" w14:textId="3FAFE82D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5A6AEDF9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3F2BBD9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0646E93A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322AB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385D29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7B77E439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385D29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50894875" w:rsidR="000B6DA3" w:rsidRDefault="00166E4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DA1F2" wp14:editId="77A61268">
          <wp:simplePos x="0" y="0"/>
          <wp:positionH relativeFrom="column">
            <wp:posOffset>740411</wp:posOffset>
          </wp:positionH>
          <wp:positionV relativeFrom="paragraph">
            <wp:posOffset>146050</wp:posOffset>
          </wp:positionV>
          <wp:extent cx="514350" cy="701828"/>
          <wp:effectExtent l="0" t="0" r="0" b="3175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06" cy="71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317348486">
    <w:abstractNumId w:val="2"/>
  </w:num>
  <w:num w:numId="2" w16cid:durableId="1077827842">
    <w:abstractNumId w:val="0"/>
  </w:num>
  <w:num w:numId="3" w16cid:durableId="1641690247">
    <w:abstractNumId w:val="4"/>
  </w:num>
  <w:num w:numId="4" w16cid:durableId="703483182">
    <w:abstractNumId w:val="3"/>
  </w:num>
  <w:num w:numId="5" w16cid:durableId="801116711">
    <w:abstractNumId w:val="1"/>
  </w:num>
  <w:num w:numId="6" w16cid:durableId="1409155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66E46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85D29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84CB3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7D5E7B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9</cp:revision>
  <cp:lastPrinted>2022-07-07T23:44:00Z</cp:lastPrinted>
  <dcterms:created xsi:type="dcterms:W3CDTF">2022-02-25T00:37:00Z</dcterms:created>
  <dcterms:modified xsi:type="dcterms:W3CDTF">2023-02-09T01:32:00Z</dcterms:modified>
</cp:coreProperties>
</file>